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Umowa dostawy Nr ………..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zawarta w dniu ………... …….w Tucznie pomiędzy: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Gminą Tuczno, ul. Wolności 6, 78-640 Tuczno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zwanym dalej „Zamawiającym”, reprezentowanym przez: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Dyrektora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Publicznego Przedszkola w Tucznie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zwanym dalej „Dostawcą”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§1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Przedmiot umowy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 wyniku rozstrzygniętego postępowania o udzielenie zamówienia publicznego prowadzonego zgodnie z Regulaminem Udzielania Zamówień Publicznych nieobjętych przepisami Ustawy Prawo Zamówień Publicznych o wartości do 30 000 euro w Publicznym Przedszkolu w Tucznie, Zamawiający zleca a Dostawca przyjmuje do wykonania sukcesywną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dostawę nabiału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Publicznego Przedszkola w Tucznie, których rodzaj i ceny jednostkowe określa formularz , stanowiący załącznik do umowy.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Szacunkowa ilość zamawianego towaru została podana w ofercie cenowej i może ulec zmianie w zależności od ilości żywionych osób.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Zamawiający przewiduje udzielenie zamówień uzupełniających.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Umowa zostaje zawarta na czas określony.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Termin świadczenia dostaw: od 01.01.2022r. do 31.12.2022r.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2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Zamawianie i dostarczanie przedmiotu umowy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Artykuły będą zamawiane przez Zamawiającego na podstawie zgłoszenia przekazanego telefonicznie lub pocztą elektroniczną.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Zamówienie powinno określać rodzaj (nazwę) i ilość zamawianych artykułów,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Dostawca zobowiązuje się dostarczać artykuły po cenach jednostkowych podanych w załączniku nr 1 do umowy.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Dostawca zobowiązuje się dostarczać artykuły w dni robocze w godzinach od 6.00 do 8.00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Dostawca będzie na własny koszt dostarczał i dokonywał wyładunku artykułów do pomieszczeń Zamawiającego swoimi siłami.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Dostawca zobowiązany jest na czas transportu zabezpieczyć artykuły w taki sposób, by nie dopuścić do ich uszkodzenia. Za szkody wynikłe w czasie transportu odpowiedzialność ponosi Dostawca.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Dostawca niezwłocznie informuje Zamawiającego o braku możliwości zrealizowania dostawy w określonym terminie.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Środki transportu, którymi będą dostarczane artykuły, powinny spełniać wymogi określone w obowiązujących przepisach prawa.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3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Jakość przedmiotu umowy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Dostawca zobowiązuje się, że artykuły muszą być wyprodukowane, opakowane i dostarczone zgodnie z obowiązującymi wymaganiami określonymi w przepisach krajowych i unijnych dotyczących artykułów żywnościowych 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Dostarczone artykuły muszą być oznakowane w sposób zrozumiały, napisy w języku polskim muszą być wyraźne, czytelne i nieusuwalne.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Zamawiający zastrzega sobie prawo żądania w momencie dostawy aktualnych dokumentów potwierdzających spełnianie warunków sanitarno – epidemiologicznych związanych z prawidłową realizacją przedmiotu zamówienia. Dostawca oświadcza, iż niezwłocznie okaże je Zamawiającemu.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Jeżeli Zamawiający przy odbiorze artykułów stwierdzi, że jakość lub ilość jest niezgodna ze złożonym zamówieniem Dostawca niezwłocznie dostarczy artykuł właściwy po uzgodnieniu z Zamawiającym.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4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Cena i płatność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Dostawca zobowiązuje się do dostarczania towaru w cenie nie wyższej niż oferowana w załączniku do umowy. Zmiany cen mogą być dokonywane na wniosek Dostawcy lub Zamawiającego w szczególnie uzasadnionych przypadkach oraz winny być zaakceptowane przez obie strony umowy w formie pisemnego porozumienia.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Za dostarczone artykuły Zamawiający zapłaci w terminie do 14 dni od daty otrzymania faktury. Zapłata nastąpi przelewem na rachunek bankowy Dostawcy wskazany na fakturze.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Faktury za artykuły wystawiane będą wystawiane w następujący sposób: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Nabywca: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Gmina Tuczno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ul. Wolności 6,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78-640 Tuczno,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NIP:765-160-28-67,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Odbiorca: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Publiczne Przedszkole w Tucznie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ul. Wolności 3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78-640 Tuczno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§5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Sprzedawca dopuszcza zmiany w zapotrzebowaniu ilościowym artykułów spożywczych z przyczyn obiektywnych (np. niska frekwencja dzieci w przedszkolu), do +/- 20% ilości wykazanych.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Kupujący dopuszcza zmianę cen wykazanych w zał. 1 Umowy do +/- 10% (np. w przypadku uzasadnionych podwyżek cen i sezonowość cen).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§6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Postanowienia końcowe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 przypadku nienależytego wykonywania przez Dostawcę postanowień umowy Zamawiający zastrzega sobie prawo do rozwiązania niniejszej umowy w trybie natychmiastowym, po uprzednim powiadomieniu Dostawcy na piśmie.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Każdej ze stron przysługuje prawo rozwiązania umowy z zachowaniem jednomiesięcznego okresu wypowiedzenia, którego bieg wyznacza się od daty złożenia wypowiedzenia w formie pisemnej.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W sprawach nieuregulowanych niniejszą umową mają zastosowanie odpowiednie przepisy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Kodeksu cywilnego oraz przepisy ustawy Prawo zamówień publicznych.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Ewentualne spory wynikłe na tle niniejszej umowy podlegają rozstrzygnięciu sądu właściwego dla Zamawiającego.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Wszelkie zmiany niniejszej umowy wymagają formy pisemnej, pod rygorem nieważności.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Umowę sporządzono w dwóch jednobrzmiących egzemplarzach po jednym dla każdej ze stron.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Zamawiający:                                                                                             Dostawca: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gSHK19s/+djuU016RHL4hRT4w==">AMUW2mWgy9nT2Exut47+MxoHc8mwSPHqT65gCx1yyhJ+g+ifXOOnaEeyOjpahOvb9Z55SQWntpFPnU43IokSIVviEBe3ByuKNPN7CI0ISN8WC5YHNusk+Dg=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2020-12-10T11:23:00Z</dcterms:created>
  <dc:creator>mirek@dykiel.pl</dc:creator>
</cp:coreProperties>
</file>