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Klauzula informacyjna z art. 13 RODO do zastosowania przez zamawiających w celu związanym z postępowaniem o udzielenie zamówienia publicznego poniżej 30000 euro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dalej „RODO”,</w:t>
      </w:r>
    </w:p>
    <w:p w:rsidR="00000000" w:rsidDel="00000000" w:rsidP="00000000" w:rsidRDefault="00000000" w:rsidRPr="00000000" w14:paraId="00000002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informuję, że:</w:t>
      </w:r>
    </w:p>
    <w:p w:rsidR="00000000" w:rsidDel="00000000" w:rsidP="00000000" w:rsidRDefault="00000000" w:rsidRPr="00000000" w14:paraId="00000003">
      <w:pPr>
        <w:keepNext w:val="0"/>
        <w:keepLines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Administratorem Pani/Pana danych osobowych jest Przedszkole Publiczne </w:t>
      </w:r>
      <w:r w:rsidDel="00000000" w:rsidR="00000000" w:rsidRPr="00000000">
        <w:rPr>
          <w:rtl w:val="0"/>
        </w:rPr>
        <w:t xml:space="preserve">w Tucznie</w:t>
      </w:r>
    </w:p>
    <w:p w:rsidR="00000000" w:rsidDel="00000000" w:rsidP="00000000" w:rsidRDefault="00000000" w:rsidRPr="00000000" w14:paraId="00000004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adres: 78-640 Tuczno, ul. Wolności 3 reprezentowane przez Dyrektora.</w:t>
      </w:r>
    </w:p>
    <w:p w:rsidR="00000000" w:rsidDel="00000000" w:rsidP="00000000" w:rsidRDefault="00000000" w:rsidRPr="00000000" w14:paraId="00000005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65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Kontakt z inspektorem ochrony danych możliwy jest pod adresem e-mail: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240" w:lineRule="auto"/>
        <w:rPr/>
      </w:pP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inspektor@tuczno.pl</w:t>
        </w:r>
      </w:hyperlink>
      <w:r w:rsidDel="00000000" w:rsidR="00000000" w:rsidRPr="00000000">
        <w:rPr>
          <w:rtl w:val="0"/>
        </w:rPr>
        <w:t xml:space="preserve">  lub korespondencyjnie na adres administratora.</w:t>
      </w:r>
    </w:p>
    <w:p w:rsidR="00000000" w:rsidDel="00000000" w:rsidP="00000000" w:rsidRDefault="00000000" w:rsidRPr="00000000" w14:paraId="00000007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Pani/Pana dane osobowe przetwarzane będą na podstawie art. 6 ust. 1 lit. c RODO</w:t>
      </w:r>
      <w:r w:rsidDel="00000000" w:rsidR="00000000" w:rsidRPr="00000000">
        <w:rPr>
          <w:rtl w:val="0"/>
        </w:rPr>
        <w:t xml:space="preserve">  w związku z art. 43 i 44 ustawy o finansach publicznych w celu związanym z postępowaniem o udzielenie zamówienia publicznego poniżej 30000 euro:</w:t>
      </w:r>
    </w:p>
    <w:p w:rsidR="00000000" w:rsidDel="00000000" w:rsidP="00000000" w:rsidRDefault="00000000" w:rsidRPr="00000000" w14:paraId="00000008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na:</w:t>
      </w:r>
    </w:p>
    <w:p w:rsidR="00000000" w:rsidDel="00000000" w:rsidP="00000000" w:rsidRDefault="00000000" w:rsidRPr="00000000" w14:paraId="00000009">
      <w:pPr>
        <w:spacing w:after="0" w:line="240" w:lineRule="auto"/>
        <w:jc w:val="center"/>
        <w:rPr>
          <w:b w:val="1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sz w:val="24"/>
          <w:szCs w:val="24"/>
          <w:rtl w:val="0"/>
        </w:rPr>
        <w:t xml:space="preserve">„Zakup i sukcesywną dostawę nabiału dla</w:t>
      </w:r>
    </w:p>
    <w:p w:rsidR="00000000" w:rsidDel="00000000" w:rsidP="00000000" w:rsidRDefault="00000000" w:rsidRPr="00000000" w14:paraId="0000000A">
      <w:pPr>
        <w:spacing w:after="0"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Przedszkola Publicznego w Tucznie”.</w:t>
      </w:r>
    </w:p>
    <w:p w:rsidR="00000000" w:rsidDel="00000000" w:rsidP="00000000" w:rsidRDefault="00000000" w:rsidRPr="00000000" w14:paraId="0000000B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odbiorcami Pani/Pana danych osobowych będą osoby lub podmioty uprawnione na podstawie</w:t>
      </w:r>
    </w:p>
    <w:p w:rsidR="00000000" w:rsidDel="00000000" w:rsidP="00000000" w:rsidRDefault="00000000" w:rsidRPr="00000000" w14:paraId="0000000C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przepisów prawa lub umowy powierzenia danych osobowych;</w:t>
      </w:r>
    </w:p>
    <w:p w:rsidR="00000000" w:rsidDel="00000000" w:rsidP="00000000" w:rsidRDefault="00000000" w:rsidRPr="00000000" w14:paraId="0000000D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▪Pani/Pana dane osobowe będą przetwarzane do czasu osiągnięcia celu, w jakim je</w:t>
      </w:r>
    </w:p>
    <w:p w:rsidR="00000000" w:rsidDel="00000000" w:rsidP="00000000" w:rsidRDefault="00000000" w:rsidRPr="00000000" w14:paraId="0000000E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pozyskano, a po tym czasie przez okres oraz w zakresie wymaganym przez przepisy</w:t>
      </w:r>
    </w:p>
    <w:p w:rsidR="00000000" w:rsidDel="00000000" w:rsidP="00000000" w:rsidRDefault="00000000" w:rsidRPr="00000000" w14:paraId="0000000F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powszechnie obowiązującego prawa.;</w:t>
      </w:r>
    </w:p>
    <w:p w:rsidR="00000000" w:rsidDel="00000000" w:rsidP="00000000" w:rsidRDefault="00000000" w:rsidRPr="00000000" w14:paraId="00000010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▪Podanie przez Pana/Panią danych osobowych jest obowiązkowe. W przypadku niepodania</w:t>
      </w:r>
    </w:p>
    <w:p w:rsidR="00000000" w:rsidDel="00000000" w:rsidP="00000000" w:rsidRDefault="00000000" w:rsidRPr="00000000" w14:paraId="00000011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danych nie będzie możliwy udział w postępowaniu o udzielenie zamówienia poniżej 30 000 euro.;</w:t>
      </w:r>
    </w:p>
    <w:p w:rsidR="00000000" w:rsidDel="00000000" w:rsidP="00000000" w:rsidRDefault="00000000" w:rsidRPr="00000000" w14:paraId="00000012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▪ w odniesieniu do Pani/Pana danych osobowych decyzje nie będą podejmowane w sposób zautomatyzowany, stosowanie do art. 22 RODO;</w:t>
      </w:r>
    </w:p>
    <w:p w:rsidR="00000000" w:rsidDel="00000000" w:rsidP="00000000" w:rsidRDefault="00000000" w:rsidRPr="00000000" w14:paraId="00000013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▪posiada Pani/Pan:</w:t>
      </w:r>
    </w:p>
    <w:p w:rsidR="00000000" w:rsidDel="00000000" w:rsidP="00000000" w:rsidRDefault="00000000" w:rsidRPr="00000000" w14:paraId="00000014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− na podstawie art. 15 RODO prawo dostępu do danych osobowych Pani/Pana dotyczących;</w:t>
      </w:r>
    </w:p>
    <w:p w:rsidR="00000000" w:rsidDel="00000000" w:rsidP="00000000" w:rsidRDefault="00000000" w:rsidRPr="00000000" w14:paraId="00000015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− na podstawie art. 16 RODO prawo do sprostowania Pani/Pana danych osobowych *;</w:t>
      </w:r>
    </w:p>
    <w:p w:rsidR="00000000" w:rsidDel="00000000" w:rsidP="00000000" w:rsidRDefault="00000000" w:rsidRPr="00000000" w14:paraId="00000016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− na podstawie art. 18 RODO prawo żądania od administratora ograniczenia</w:t>
      </w:r>
    </w:p>
    <w:p w:rsidR="00000000" w:rsidDel="00000000" w:rsidP="00000000" w:rsidRDefault="00000000" w:rsidRPr="00000000" w14:paraId="00000017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przetwarzania danych osobowych z zastrzeżeniem przypadków, o których mowa w art. 18 ust. 2 RODO **;</w:t>
      </w:r>
    </w:p>
    <w:p w:rsidR="00000000" w:rsidDel="00000000" w:rsidP="00000000" w:rsidRDefault="00000000" w:rsidRPr="00000000" w14:paraId="00000018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− prawo do wniesienia skargi do Prezesa Urzędu Ochrony Danych Osobowych, gdy uzna Pani/Pan, że przetwarzanie danych osobowych Pani/Pana dotyczących narusza przepisy</w:t>
      </w:r>
    </w:p>
    <w:p w:rsidR="00000000" w:rsidDel="00000000" w:rsidP="00000000" w:rsidRDefault="00000000" w:rsidRPr="00000000" w14:paraId="00000019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RODO;</w:t>
      </w:r>
    </w:p>
    <w:p w:rsidR="00000000" w:rsidDel="00000000" w:rsidP="00000000" w:rsidRDefault="00000000" w:rsidRPr="00000000" w14:paraId="0000001A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▪nie przysługuje Pani/Panu:</w:t>
      </w:r>
    </w:p>
    <w:p w:rsidR="00000000" w:rsidDel="00000000" w:rsidP="00000000" w:rsidRDefault="00000000" w:rsidRPr="00000000" w14:paraId="0000001B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− w związku z art. 17 ust. 3 lit. b, d lub e RODO prawo do usunięcia danych osobowych;</w:t>
      </w:r>
    </w:p>
    <w:p w:rsidR="00000000" w:rsidDel="00000000" w:rsidP="00000000" w:rsidRDefault="00000000" w:rsidRPr="00000000" w14:paraId="0000001C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− prawo do przenoszenia danych osobowych, o którym mowa w art. 20 RODO;</w:t>
      </w:r>
    </w:p>
    <w:p w:rsidR="00000000" w:rsidDel="00000000" w:rsidP="00000000" w:rsidRDefault="00000000" w:rsidRPr="00000000" w14:paraId="0000001D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− na podstawie art. 21 RODO prawo sprzeciwu, wobec przetwarzania danych</w:t>
      </w:r>
    </w:p>
    <w:p w:rsidR="00000000" w:rsidDel="00000000" w:rsidP="00000000" w:rsidRDefault="00000000" w:rsidRPr="00000000" w14:paraId="0000001E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osobowych, gdyż podstawą prawną przetwarzania Pani/Pana danych osobowych jest</w:t>
      </w:r>
    </w:p>
    <w:p w:rsidR="00000000" w:rsidDel="00000000" w:rsidP="00000000" w:rsidRDefault="00000000" w:rsidRPr="00000000" w14:paraId="0000001F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art. 6 ust. 1 lit. c RODO.</w:t>
      </w:r>
    </w:p>
    <w:p w:rsidR="00000000" w:rsidDel="00000000" w:rsidP="00000000" w:rsidRDefault="00000000" w:rsidRPr="00000000" w14:paraId="00000020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Oświadczam, że: zapoznałam/em się z klauzulą informacyjną z art. 13 RODO,</w:t>
      </w:r>
    </w:p>
    <w:p w:rsidR="00000000" w:rsidDel="00000000" w:rsidP="00000000" w:rsidRDefault="00000000" w:rsidRPr="00000000" w14:paraId="00000021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zamieszczoną w ogłoszeniu</w:t>
      </w:r>
    </w:p>
    <w:p w:rsidR="00000000" w:rsidDel="00000000" w:rsidP="00000000" w:rsidRDefault="00000000" w:rsidRPr="00000000" w14:paraId="00000022">
      <w:pPr>
        <w:spacing w:after="0" w:line="240" w:lineRule="auto"/>
        <w:jc w:val="right"/>
        <w:rPr/>
      </w:pPr>
      <w:r w:rsidDel="00000000" w:rsidR="00000000" w:rsidRPr="00000000">
        <w:rPr>
          <w:rtl w:val="0"/>
        </w:rPr>
        <w:t xml:space="preserve">….…..……………………..............</w:t>
      </w:r>
    </w:p>
    <w:p w:rsidR="00000000" w:rsidDel="00000000" w:rsidP="00000000" w:rsidRDefault="00000000" w:rsidRPr="00000000" w14:paraId="00000023">
      <w:pPr>
        <w:spacing w:after="0" w:line="240" w:lineRule="auto"/>
        <w:jc w:val="right"/>
        <w:rPr/>
      </w:pPr>
      <w:r w:rsidDel="00000000" w:rsidR="00000000" w:rsidRPr="00000000">
        <w:rPr>
          <w:rtl w:val="0"/>
        </w:rPr>
        <w:t xml:space="preserve">(data i podpis wykonawcy)</w:t>
      </w:r>
    </w:p>
    <w:p w:rsidR="00000000" w:rsidDel="00000000" w:rsidP="00000000" w:rsidRDefault="00000000" w:rsidRPr="00000000" w14:paraId="00000024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_____________________ </w:t>
      </w:r>
    </w:p>
    <w:p w:rsidR="00000000" w:rsidDel="00000000" w:rsidP="00000000" w:rsidRDefault="00000000" w:rsidRPr="00000000" w14:paraId="00000025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*</w:t>
      </w:r>
      <w:r w:rsidDel="00000000" w:rsidR="00000000" w:rsidRPr="00000000">
        <w:rPr>
          <w:i w:val="1"/>
          <w:sz w:val="18"/>
          <w:szCs w:val="18"/>
          <w:rtl w:val="0"/>
        </w:rPr>
        <w:t xml:space="preserve">Wyjaśnienie: skorzystanie z prawa do sprostowania nie może skutkować zmianą wyniku postępowania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0" w:line="240" w:lineRule="auto"/>
        <w:rPr>
          <w:i w:val="1"/>
          <w:sz w:val="18"/>
          <w:szCs w:val="18"/>
        </w:rPr>
      </w:pPr>
      <w:r w:rsidDel="00000000" w:rsidR="00000000" w:rsidRPr="00000000">
        <w:rPr>
          <w:i w:val="1"/>
          <w:sz w:val="18"/>
          <w:szCs w:val="18"/>
          <w:rtl w:val="0"/>
        </w:rPr>
        <w:t xml:space="preserve">o udzielenie zamówienia publicznego ani zmianą postanowień umowy w zakresie niezgodnym z ustawą Pzp oraz nie może naruszać</w:t>
      </w:r>
    </w:p>
    <w:p w:rsidR="00000000" w:rsidDel="00000000" w:rsidP="00000000" w:rsidRDefault="00000000" w:rsidRPr="00000000" w14:paraId="00000027">
      <w:pPr>
        <w:spacing w:after="0" w:line="240" w:lineRule="auto"/>
        <w:rPr>
          <w:i w:val="1"/>
          <w:sz w:val="18"/>
          <w:szCs w:val="18"/>
        </w:rPr>
      </w:pPr>
      <w:r w:rsidDel="00000000" w:rsidR="00000000" w:rsidRPr="00000000">
        <w:rPr>
          <w:i w:val="1"/>
          <w:sz w:val="18"/>
          <w:szCs w:val="18"/>
          <w:rtl w:val="0"/>
        </w:rPr>
        <w:t xml:space="preserve">integralności protokołu oraz jego załączników.</w:t>
      </w:r>
    </w:p>
    <w:p w:rsidR="00000000" w:rsidDel="00000000" w:rsidP="00000000" w:rsidRDefault="00000000" w:rsidRPr="00000000" w14:paraId="00000028">
      <w:pPr>
        <w:spacing w:after="0" w:line="240" w:lineRule="auto"/>
        <w:rPr>
          <w:i w:val="1"/>
          <w:sz w:val="18"/>
          <w:szCs w:val="18"/>
        </w:rPr>
      </w:pPr>
      <w:r w:rsidDel="00000000" w:rsidR="00000000" w:rsidRPr="00000000">
        <w:rPr>
          <w:i w:val="1"/>
          <w:sz w:val="18"/>
          <w:szCs w:val="18"/>
          <w:rtl w:val="0"/>
        </w:rPr>
        <w:t xml:space="preserve">* Wyjaśnienie: prawo do ograniczenia przetwarzania nie ma zastosowania w odniesieniu do przechowywania, w celu zapewnienia korzystania</w:t>
      </w:r>
    </w:p>
    <w:p w:rsidR="00000000" w:rsidDel="00000000" w:rsidP="00000000" w:rsidRDefault="00000000" w:rsidRPr="00000000" w14:paraId="00000029">
      <w:pPr>
        <w:spacing w:after="0" w:line="240" w:lineRule="auto"/>
        <w:rPr>
          <w:i w:val="1"/>
          <w:sz w:val="18"/>
          <w:szCs w:val="18"/>
        </w:rPr>
      </w:pPr>
      <w:r w:rsidDel="00000000" w:rsidR="00000000" w:rsidRPr="00000000">
        <w:rPr>
          <w:i w:val="1"/>
          <w:sz w:val="18"/>
          <w:szCs w:val="18"/>
          <w:rtl w:val="0"/>
        </w:rPr>
        <w:t xml:space="preserve">ze środków ochrony prawnej lub w celu ochrony praw innej osoby fizycznej lub prawnej, lub z uwagi na ważne względy interesu publicznego</w:t>
      </w:r>
    </w:p>
    <w:p w:rsidR="00000000" w:rsidDel="00000000" w:rsidP="00000000" w:rsidRDefault="00000000" w:rsidRPr="00000000" w14:paraId="0000002A">
      <w:pPr>
        <w:spacing w:after="0" w:line="240" w:lineRule="auto"/>
        <w:rPr>
          <w:i w:val="1"/>
          <w:sz w:val="18"/>
          <w:szCs w:val="18"/>
        </w:rPr>
      </w:pPr>
      <w:r w:rsidDel="00000000" w:rsidR="00000000" w:rsidRPr="00000000">
        <w:rPr>
          <w:i w:val="1"/>
          <w:sz w:val="18"/>
          <w:szCs w:val="18"/>
          <w:rtl w:val="0"/>
        </w:rPr>
        <w:t xml:space="preserve">Unii Europejskiej lub państwa członkowskiego.</w:t>
      </w:r>
    </w:p>
    <w:sectPr>
      <w:pgSz w:h="16838" w:w="11906" w:orient="portrait"/>
      <w:pgMar w:bottom="1417" w:top="708.6614173228347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Courier New"/>
  <w:font w:name="Noto Sans Symbol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65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85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205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925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45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65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85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805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525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l-PL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ny" w:default="1">
    <w:name w:val="Normal"/>
    <w:qFormat w:val="1"/>
  </w:style>
  <w:style w:type="character" w:styleId="Domylnaczcionkaakapitu" w:default="1">
    <w:name w:val="Default Paragraph Font"/>
    <w:uiPriority w:val="1"/>
    <w:semiHidden w:val="1"/>
    <w:unhideWhenUsed w:val="1"/>
  </w:style>
  <w:style w:type="table" w:styleId="Standardowy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listy" w:default="1">
    <w:name w:val="No List"/>
    <w:uiPriority w:val="99"/>
    <w:semiHidden w:val="1"/>
    <w:unhideWhenUsed w:val="1"/>
  </w:style>
  <w:style w:type="paragraph" w:styleId="Akapitzlist">
    <w:name w:val="List Paragraph"/>
    <w:basedOn w:val="Normalny"/>
    <w:uiPriority w:val="34"/>
    <w:qFormat w:val="1"/>
    <w:rsid w:val="00297FE0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mailto:inspektor@tuczn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RBbbrqZIBRAJCFN54Mjkg9cHLlA==">AMUW2mVQ/QlP3i8btiDq53u/zSy2tmhLGuWe7b0u67SMXfs39/WPLPVpD3gCGLhUjhKlLMaqtpkTaZlr66RDr6vZoC1epuHY0hmcvjnKsuTvw7bpI+lwBxRyApHmXafRzf9CagpQI5x0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2020-12-17T07:03:00Z</dcterms:created>
  <dc:creator>mirek@dykiel.pl</dc:creator>
</cp:coreProperties>
</file>